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C648B1" w14:textId="77777777" w:rsidR="00C81D46" w:rsidRPr="006F0130" w:rsidRDefault="006F0130" w:rsidP="006F0130">
      <w:pPr>
        <w:pStyle w:val="Heading1"/>
        <w:tabs>
          <w:tab w:val="center" w:pos="4680"/>
          <w:tab w:val="left" w:pos="7977"/>
        </w:tabs>
        <w:jc w:val="center"/>
        <w:rPr>
          <w:color w:val="0079C2"/>
          <w:sz w:val="36"/>
          <w:szCs w:val="36"/>
        </w:rPr>
      </w:pPr>
      <w:r>
        <w:rPr>
          <w:color w:val="0079C2"/>
          <w:sz w:val="36"/>
          <w:szCs w:val="36"/>
        </w:rPr>
        <w:t xml:space="preserve"> </w:t>
      </w:r>
      <w:r w:rsidR="007747F2" w:rsidRPr="007747F2">
        <w:rPr>
          <w:color w:val="0079C2"/>
          <w:sz w:val="36"/>
          <w:szCs w:val="36"/>
        </w:rPr>
        <w:t xml:space="preserve">Topcon and Bentley Systems announce integration between MAGNET 4.0 and </w:t>
      </w:r>
      <w:proofErr w:type="spellStart"/>
      <w:r w:rsidR="007747F2" w:rsidRPr="007747F2">
        <w:rPr>
          <w:color w:val="0079C2"/>
          <w:sz w:val="36"/>
          <w:szCs w:val="36"/>
        </w:rPr>
        <w:t>ProjectWise</w:t>
      </w:r>
      <w:proofErr w:type="spellEnd"/>
      <w:r w:rsidR="007747F2" w:rsidRPr="007747F2">
        <w:rPr>
          <w:rFonts w:eastAsiaTheme="minorEastAsia" w:cs="Arial"/>
          <w:b w:val="0"/>
          <w:bCs w:val="0"/>
          <w:i/>
          <w:iCs/>
          <w:color w:val="auto"/>
          <w:sz w:val="32"/>
          <w:lang w:eastAsia="ja-JP"/>
        </w:rPr>
        <w:t xml:space="preserve"> </w:t>
      </w:r>
      <w:r w:rsidR="007747F2">
        <w:rPr>
          <w:rFonts w:eastAsiaTheme="minorEastAsia" w:cs="Arial"/>
          <w:b w:val="0"/>
          <w:bCs w:val="0"/>
          <w:i/>
          <w:iCs/>
          <w:color w:val="auto"/>
          <w:sz w:val="32"/>
          <w:lang w:eastAsia="ja-JP"/>
        </w:rPr>
        <w:br/>
      </w:r>
      <w:r w:rsidR="007747F2" w:rsidRPr="007747F2">
        <w:rPr>
          <w:b w:val="0"/>
          <w:i/>
          <w:iCs/>
          <w:color w:val="0079C2"/>
          <w:sz w:val="28"/>
          <w:szCs w:val="36"/>
        </w:rPr>
        <w:t>Creating bi-directional design through construction workflows</w:t>
      </w:r>
    </w:p>
    <w:p w14:paraId="60DF9EC4" w14:textId="77777777" w:rsidR="007747F2" w:rsidRPr="007747F2" w:rsidRDefault="007747F2" w:rsidP="007747F2">
      <w:pPr>
        <w:rPr>
          <w:sz w:val="2"/>
          <w:lang w:eastAsia="ja-JP"/>
        </w:rPr>
      </w:pPr>
    </w:p>
    <w:p w14:paraId="7DDAB7B1" w14:textId="77777777" w:rsidR="007747F2" w:rsidRPr="00160A10" w:rsidRDefault="007747F2" w:rsidP="007747F2">
      <w:pPr>
        <w:tabs>
          <w:tab w:val="left" w:pos="270"/>
        </w:tabs>
        <w:rPr>
          <w:rFonts w:ascii="Arial" w:hAnsi="Arial"/>
          <w:color w:val="000000"/>
          <w:sz w:val="20"/>
          <w:szCs w:val="22"/>
        </w:rPr>
      </w:pPr>
      <w:r w:rsidRPr="00160A10">
        <w:rPr>
          <w:rFonts w:ascii="Arial" w:hAnsi="Arial"/>
          <w:i/>
          <w:color w:val="000000"/>
          <w:sz w:val="20"/>
          <w:szCs w:val="22"/>
        </w:rPr>
        <w:t xml:space="preserve">LIVERMORE, Calif., USA/ CAPELLE A/D IJSSEL, The Netherlands, and </w:t>
      </w:r>
      <w:r w:rsidR="00C41185" w:rsidRPr="00C41185">
        <w:rPr>
          <w:rFonts w:ascii="Arial" w:hAnsi="Arial"/>
          <w:i/>
          <w:color w:val="000000"/>
          <w:sz w:val="20"/>
          <w:szCs w:val="22"/>
        </w:rPr>
        <w:t>EXTON, Pa., USA</w:t>
      </w:r>
      <w:r w:rsidR="00C41185">
        <w:rPr>
          <w:rFonts w:ascii="Arial" w:hAnsi="Arial"/>
          <w:i/>
          <w:color w:val="000000"/>
          <w:sz w:val="20"/>
          <w:szCs w:val="22"/>
        </w:rPr>
        <w:t xml:space="preserve"> </w:t>
      </w:r>
      <w:r w:rsidRPr="00160A10">
        <w:rPr>
          <w:rFonts w:ascii="Arial" w:hAnsi="Arial"/>
          <w:i/>
          <w:color w:val="000000"/>
          <w:sz w:val="20"/>
          <w:szCs w:val="22"/>
        </w:rPr>
        <w:t xml:space="preserve">– June 2, 2016 – </w:t>
      </w:r>
      <w:r w:rsidRPr="00160A10">
        <w:rPr>
          <w:rFonts w:ascii="Arial" w:hAnsi="Arial"/>
          <w:color w:val="000000"/>
          <w:sz w:val="20"/>
          <w:szCs w:val="22"/>
        </w:rPr>
        <w:t>Topcon Positioning Gro</w:t>
      </w:r>
      <w:r w:rsidR="00C41185">
        <w:rPr>
          <w:rFonts w:ascii="Arial" w:hAnsi="Arial"/>
          <w:color w:val="000000"/>
          <w:sz w:val="20"/>
          <w:szCs w:val="22"/>
        </w:rPr>
        <w:t>up and Bentley Systems announce</w:t>
      </w:r>
      <w:r w:rsidRPr="00160A10">
        <w:rPr>
          <w:rFonts w:ascii="Arial" w:hAnsi="Arial"/>
          <w:color w:val="000000"/>
          <w:sz w:val="20"/>
          <w:szCs w:val="22"/>
        </w:rPr>
        <w:t xml:space="preserve"> a new level of direct communication between Bentley’s design applications and Topcon mobile work force products with the upcoming MAGNET® 4.0 release.  </w:t>
      </w:r>
    </w:p>
    <w:p w14:paraId="4AC5F01F" w14:textId="77777777" w:rsidR="007747F2" w:rsidRPr="00160A10" w:rsidRDefault="007747F2" w:rsidP="007747F2">
      <w:pPr>
        <w:tabs>
          <w:tab w:val="left" w:pos="270"/>
        </w:tabs>
        <w:rPr>
          <w:rFonts w:ascii="Arial" w:hAnsi="Arial"/>
          <w:color w:val="000000"/>
          <w:sz w:val="20"/>
          <w:szCs w:val="22"/>
        </w:rPr>
      </w:pPr>
    </w:p>
    <w:p w14:paraId="2699A19E" w14:textId="77777777" w:rsidR="00884C4C" w:rsidRDefault="007747F2" w:rsidP="00884C4C">
      <w:pPr>
        <w:widowControl w:val="0"/>
        <w:autoSpaceDE w:val="0"/>
        <w:autoSpaceDN w:val="0"/>
        <w:adjustRightInd w:val="0"/>
        <w:rPr>
          <w:rFonts w:ascii="Calibri" w:hAnsi="Calibri" w:cs="Calibri"/>
          <w:sz w:val="30"/>
          <w:szCs w:val="30"/>
        </w:rPr>
      </w:pPr>
      <w:r w:rsidRPr="00160A10">
        <w:rPr>
          <w:rFonts w:ascii="Arial" w:hAnsi="Arial"/>
          <w:color w:val="000000"/>
          <w:sz w:val="20"/>
          <w:szCs w:val="22"/>
        </w:rPr>
        <w:t xml:space="preserve">With the direct communication from MAGNET Enterprise to Bentley’s </w:t>
      </w:r>
      <w:proofErr w:type="spellStart"/>
      <w:r w:rsidRPr="00160A10">
        <w:rPr>
          <w:rFonts w:ascii="Arial" w:hAnsi="Arial"/>
          <w:color w:val="000000"/>
          <w:sz w:val="20"/>
          <w:szCs w:val="22"/>
        </w:rPr>
        <w:t>ProjectWise</w:t>
      </w:r>
      <w:proofErr w:type="spellEnd"/>
      <w:r w:rsidRPr="00160A10">
        <w:rPr>
          <w:rFonts w:ascii="Arial" w:hAnsi="Arial"/>
          <w:color w:val="000000"/>
          <w:sz w:val="20"/>
          <w:szCs w:val="22"/>
        </w:rPr>
        <w:t xml:space="preserve">, users of Topcon’s industry-leading family of MAGNET and 3D-MC software solutions can now, while working in the field, access or receive </w:t>
      </w:r>
      <w:proofErr w:type="spellStart"/>
      <w:r w:rsidRPr="00160A10">
        <w:rPr>
          <w:rFonts w:ascii="Arial" w:hAnsi="Arial"/>
          <w:color w:val="000000"/>
          <w:sz w:val="20"/>
          <w:szCs w:val="22"/>
        </w:rPr>
        <w:t>i</w:t>
      </w:r>
      <w:proofErr w:type="spellEnd"/>
      <w:r w:rsidRPr="00160A10">
        <w:rPr>
          <w:rFonts w:ascii="Arial" w:hAnsi="Arial"/>
          <w:color w:val="000000"/>
          <w:sz w:val="20"/>
          <w:szCs w:val="22"/>
        </w:rPr>
        <w:t xml:space="preserve">-models created by Bentley’s </w:t>
      </w:r>
      <w:proofErr w:type="spellStart"/>
      <w:r w:rsidRPr="00160A10">
        <w:rPr>
          <w:rFonts w:ascii="Arial" w:hAnsi="Arial"/>
          <w:color w:val="000000"/>
          <w:sz w:val="20"/>
          <w:szCs w:val="22"/>
        </w:rPr>
        <w:t>OpenRoads</w:t>
      </w:r>
      <w:proofErr w:type="spellEnd"/>
      <w:r w:rsidRPr="00160A10">
        <w:rPr>
          <w:rFonts w:ascii="Arial" w:hAnsi="Arial"/>
          <w:color w:val="000000"/>
          <w:sz w:val="20"/>
          <w:szCs w:val="22"/>
        </w:rPr>
        <w:t xml:space="preserve"> design modeling technology.</w:t>
      </w:r>
      <w:r w:rsidR="00EC712E" w:rsidRPr="00884C4C">
        <w:rPr>
          <w:rFonts w:ascii="Arial" w:hAnsi="Arial"/>
          <w:color w:val="000000"/>
          <w:sz w:val="20"/>
          <w:szCs w:val="22"/>
        </w:rPr>
        <w:t xml:space="preserve"> </w:t>
      </w:r>
      <w:r w:rsidR="00884C4C" w:rsidRPr="00884C4C">
        <w:rPr>
          <w:rFonts w:ascii="Arial" w:hAnsi="Arial"/>
          <w:color w:val="000000"/>
          <w:sz w:val="20"/>
          <w:szCs w:val="22"/>
        </w:rPr>
        <w:t xml:space="preserve">Furthermore, the survey data and as-built conditions captured by Topcon's field devices can be brought back into Bentley's design applications using the same MAGNET to </w:t>
      </w:r>
      <w:proofErr w:type="spellStart"/>
      <w:r w:rsidR="00884C4C" w:rsidRPr="00884C4C">
        <w:rPr>
          <w:rFonts w:ascii="Arial" w:hAnsi="Arial"/>
          <w:color w:val="000000"/>
          <w:sz w:val="20"/>
          <w:szCs w:val="22"/>
        </w:rPr>
        <w:t>ProjectWise</w:t>
      </w:r>
      <w:proofErr w:type="spellEnd"/>
      <w:r w:rsidR="00884C4C" w:rsidRPr="00884C4C">
        <w:rPr>
          <w:rFonts w:ascii="Arial" w:hAnsi="Arial"/>
          <w:color w:val="000000"/>
          <w:sz w:val="20"/>
          <w:szCs w:val="22"/>
        </w:rPr>
        <w:t xml:space="preserve"> direct connection.</w:t>
      </w:r>
    </w:p>
    <w:p w14:paraId="6ED9E165" w14:textId="77777777" w:rsidR="007747F2" w:rsidRPr="00160A10" w:rsidRDefault="00884C4C" w:rsidP="00884C4C">
      <w:pPr>
        <w:tabs>
          <w:tab w:val="left" w:pos="270"/>
        </w:tabs>
        <w:rPr>
          <w:rFonts w:ascii="Arial" w:hAnsi="Arial"/>
          <w:color w:val="000000"/>
          <w:sz w:val="20"/>
          <w:szCs w:val="22"/>
        </w:rPr>
      </w:pPr>
      <w:r>
        <w:rPr>
          <w:rFonts w:ascii="Calibri" w:hAnsi="Calibri" w:cs="Calibri"/>
          <w:sz w:val="30"/>
          <w:szCs w:val="30"/>
        </w:rPr>
        <w:t> </w:t>
      </w:r>
    </w:p>
    <w:p w14:paraId="37A8C5F8" w14:textId="77777777" w:rsidR="007747F2" w:rsidRPr="00160A10" w:rsidRDefault="007747F2" w:rsidP="007747F2">
      <w:pPr>
        <w:tabs>
          <w:tab w:val="left" w:pos="270"/>
        </w:tabs>
        <w:rPr>
          <w:rFonts w:ascii="Arial" w:hAnsi="Arial"/>
          <w:bCs/>
          <w:color w:val="000000"/>
          <w:sz w:val="20"/>
          <w:szCs w:val="22"/>
        </w:rPr>
      </w:pPr>
      <w:r w:rsidRPr="00160A10">
        <w:rPr>
          <w:rFonts w:ascii="Arial" w:hAnsi="Arial"/>
          <w:bCs/>
          <w:color w:val="000000"/>
          <w:sz w:val="20"/>
          <w:szCs w:val="22"/>
        </w:rPr>
        <w:t xml:space="preserve">“The direct connection to Bentley’s </w:t>
      </w:r>
      <w:proofErr w:type="spellStart"/>
      <w:r w:rsidRPr="00160A10">
        <w:rPr>
          <w:rFonts w:ascii="Arial" w:hAnsi="Arial"/>
          <w:bCs/>
          <w:color w:val="000000"/>
          <w:sz w:val="20"/>
          <w:szCs w:val="22"/>
        </w:rPr>
        <w:t>ProjectWise</w:t>
      </w:r>
      <w:proofErr w:type="spellEnd"/>
      <w:r w:rsidRPr="00160A10">
        <w:rPr>
          <w:rFonts w:ascii="Arial" w:hAnsi="Arial"/>
          <w:bCs/>
          <w:color w:val="000000"/>
          <w:sz w:val="20"/>
          <w:szCs w:val="22"/>
        </w:rPr>
        <w:t xml:space="preserve"> in MAGNET Enterprise allows project managers to distribute </w:t>
      </w:r>
      <w:proofErr w:type="spellStart"/>
      <w:r w:rsidRPr="00160A10">
        <w:rPr>
          <w:rFonts w:ascii="Arial" w:hAnsi="Arial"/>
          <w:bCs/>
          <w:color w:val="000000"/>
          <w:sz w:val="20"/>
          <w:szCs w:val="22"/>
        </w:rPr>
        <w:t>i</w:t>
      </w:r>
      <w:proofErr w:type="spellEnd"/>
      <w:r w:rsidRPr="00160A10">
        <w:rPr>
          <w:rFonts w:ascii="Arial" w:hAnsi="Arial"/>
          <w:bCs/>
          <w:color w:val="000000"/>
          <w:sz w:val="20"/>
          <w:szCs w:val="22"/>
        </w:rPr>
        <w:t xml:space="preserve">-models directly to their Topcon field devices,” said Jason </w:t>
      </w:r>
      <w:proofErr w:type="spellStart"/>
      <w:r w:rsidRPr="00160A10">
        <w:rPr>
          <w:rFonts w:ascii="Arial" w:hAnsi="Arial"/>
          <w:bCs/>
          <w:color w:val="000000"/>
          <w:sz w:val="20"/>
          <w:szCs w:val="22"/>
        </w:rPr>
        <w:t>Hallett</w:t>
      </w:r>
      <w:proofErr w:type="spellEnd"/>
      <w:r w:rsidRPr="00160A10">
        <w:rPr>
          <w:rFonts w:ascii="Arial" w:hAnsi="Arial"/>
          <w:bCs/>
          <w:color w:val="000000"/>
          <w:sz w:val="20"/>
          <w:szCs w:val="22"/>
        </w:rPr>
        <w:t xml:space="preserve">, Topcon vice president of global product management. “With this drag and drop functionality, </w:t>
      </w:r>
      <w:proofErr w:type="spellStart"/>
      <w:r w:rsidRPr="00160A10">
        <w:rPr>
          <w:rFonts w:ascii="Arial" w:hAnsi="Arial"/>
          <w:bCs/>
          <w:color w:val="000000"/>
          <w:sz w:val="20"/>
          <w:szCs w:val="22"/>
        </w:rPr>
        <w:t>i</w:t>
      </w:r>
      <w:proofErr w:type="spellEnd"/>
      <w:r w:rsidRPr="00160A10">
        <w:rPr>
          <w:rFonts w:ascii="Arial" w:hAnsi="Arial"/>
          <w:bCs/>
          <w:color w:val="000000"/>
          <w:sz w:val="20"/>
          <w:szCs w:val="22"/>
        </w:rPr>
        <w:t xml:space="preserve">-models from </w:t>
      </w:r>
      <w:proofErr w:type="spellStart"/>
      <w:r w:rsidRPr="00160A10">
        <w:rPr>
          <w:rFonts w:ascii="Arial" w:hAnsi="Arial"/>
          <w:bCs/>
          <w:color w:val="000000"/>
          <w:sz w:val="20"/>
          <w:szCs w:val="22"/>
        </w:rPr>
        <w:t>ProjectWise</w:t>
      </w:r>
      <w:proofErr w:type="spellEnd"/>
      <w:r w:rsidRPr="00160A10">
        <w:rPr>
          <w:rFonts w:ascii="Arial" w:hAnsi="Arial"/>
          <w:bCs/>
          <w:color w:val="000000"/>
          <w:sz w:val="20"/>
          <w:szCs w:val="22"/>
        </w:rPr>
        <w:t xml:space="preserve"> easily move from the MAGNET Enterprise Data Manager to your mobile work force.”</w:t>
      </w:r>
    </w:p>
    <w:p w14:paraId="60BF92AF" w14:textId="77777777" w:rsidR="007747F2" w:rsidRPr="00160A10" w:rsidRDefault="007747F2" w:rsidP="007747F2">
      <w:pPr>
        <w:tabs>
          <w:tab w:val="left" w:pos="270"/>
        </w:tabs>
        <w:rPr>
          <w:rFonts w:ascii="Arial" w:hAnsi="Arial"/>
          <w:bCs/>
          <w:color w:val="000000"/>
          <w:sz w:val="20"/>
          <w:szCs w:val="22"/>
        </w:rPr>
      </w:pPr>
    </w:p>
    <w:p w14:paraId="306B2A61" w14:textId="77777777" w:rsidR="007747F2" w:rsidRPr="00160A10" w:rsidRDefault="007747F2" w:rsidP="007747F2">
      <w:pPr>
        <w:tabs>
          <w:tab w:val="left" w:pos="270"/>
        </w:tabs>
        <w:rPr>
          <w:rFonts w:ascii="Arial" w:hAnsi="Arial"/>
          <w:bCs/>
          <w:color w:val="000000"/>
          <w:sz w:val="20"/>
          <w:szCs w:val="22"/>
        </w:rPr>
      </w:pPr>
      <w:r w:rsidRPr="00160A10">
        <w:rPr>
          <w:rFonts w:ascii="Arial" w:hAnsi="Arial"/>
          <w:bCs/>
          <w:color w:val="000000"/>
          <w:sz w:val="20"/>
          <w:szCs w:val="22"/>
        </w:rPr>
        <w:t xml:space="preserve">This integration will allow for direct import and export of </w:t>
      </w:r>
      <w:proofErr w:type="spellStart"/>
      <w:r w:rsidRPr="00160A10">
        <w:rPr>
          <w:rFonts w:ascii="Arial" w:hAnsi="Arial"/>
          <w:bCs/>
          <w:color w:val="000000"/>
          <w:sz w:val="20"/>
          <w:szCs w:val="22"/>
        </w:rPr>
        <w:t>i</w:t>
      </w:r>
      <w:proofErr w:type="spellEnd"/>
      <w:r w:rsidRPr="00160A10">
        <w:rPr>
          <w:rFonts w:ascii="Arial" w:hAnsi="Arial"/>
          <w:bCs/>
          <w:color w:val="000000"/>
          <w:sz w:val="20"/>
          <w:szCs w:val="22"/>
        </w:rPr>
        <w:t>-models in MAGNET Field and MAGNET Office products. </w:t>
      </w:r>
    </w:p>
    <w:p w14:paraId="1A4586CF" w14:textId="77777777" w:rsidR="007747F2" w:rsidRPr="00160A10" w:rsidRDefault="007747F2" w:rsidP="007747F2">
      <w:pPr>
        <w:tabs>
          <w:tab w:val="left" w:pos="270"/>
        </w:tabs>
        <w:rPr>
          <w:rFonts w:ascii="Arial" w:hAnsi="Arial"/>
          <w:bCs/>
          <w:color w:val="000000"/>
          <w:sz w:val="20"/>
          <w:szCs w:val="22"/>
        </w:rPr>
      </w:pPr>
    </w:p>
    <w:p w14:paraId="7851762F" w14:textId="77777777" w:rsidR="007747F2" w:rsidRPr="00160A10" w:rsidRDefault="007747F2" w:rsidP="007747F2">
      <w:pPr>
        <w:tabs>
          <w:tab w:val="left" w:pos="270"/>
        </w:tabs>
        <w:rPr>
          <w:rFonts w:ascii="Arial" w:hAnsi="Arial"/>
          <w:bCs/>
          <w:color w:val="000000"/>
          <w:sz w:val="20"/>
          <w:szCs w:val="22"/>
        </w:rPr>
      </w:pPr>
      <w:r w:rsidRPr="00160A10">
        <w:rPr>
          <w:rFonts w:ascii="Arial" w:hAnsi="Arial"/>
          <w:bCs/>
          <w:color w:val="000000"/>
          <w:sz w:val="20"/>
          <w:szCs w:val="22"/>
        </w:rPr>
        <w:t xml:space="preserve">“With the simplified workflow from </w:t>
      </w:r>
      <w:proofErr w:type="spellStart"/>
      <w:r w:rsidRPr="00160A10">
        <w:rPr>
          <w:rFonts w:ascii="Arial" w:hAnsi="Arial"/>
          <w:bCs/>
          <w:color w:val="000000"/>
          <w:sz w:val="20"/>
          <w:szCs w:val="22"/>
        </w:rPr>
        <w:t>ProjectWise</w:t>
      </w:r>
      <w:proofErr w:type="spellEnd"/>
      <w:r w:rsidRPr="00160A10">
        <w:rPr>
          <w:rFonts w:ascii="Arial" w:hAnsi="Arial"/>
          <w:bCs/>
          <w:color w:val="000000"/>
          <w:sz w:val="20"/>
          <w:szCs w:val="22"/>
        </w:rPr>
        <w:t xml:space="preserve"> to machines with a Sitelink3D connection from MAGNET Office or Enterprise, updated models can be quickly sent to a machine, reducing the chance of rework and ensuring the most current data can be sent to project teams,” said </w:t>
      </w:r>
      <w:proofErr w:type="spellStart"/>
      <w:r w:rsidRPr="00160A10">
        <w:rPr>
          <w:rFonts w:ascii="Arial" w:hAnsi="Arial"/>
          <w:bCs/>
          <w:color w:val="000000"/>
          <w:sz w:val="20"/>
          <w:szCs w:val="22"/>
        </w:rPr>
        <w:t>Hallett</w:t>
      </w:r>
      <w:proofErr w:type="spellEnd"/>
      <w:r w:rsidRPr="00160A10">
        <w:rPr>
          <w:rFonts w:ascii="Arial" w:hAnsi="Arial"/>
          <w:bCs/>
          <w:color w:val="000000"/>
          <w:sz w:val="20"/>
          <w:szCs w:val="22"/>
        </w:rPr>
        <w:t>.</w:t>
      </w:r>
    </w:p>
    <w:p w14:paraId="682FD1BF" w14:textId="77777777" w:rsidR="007747F2" w:rsidRPr="00160A10" w:rsidRDefault="007747F2" w:rsidP="007747F2">
      <w:pPr>
        <w:tabs>
          <w:tab w:val="left" w:pos="270"/>
        </w:tabs>
        <w:rPr>
          <w:rFonts w:ascii="Arial" w:hAnsi="Arial"/>
          <w:bCs/>
          <w:color w:val="000000"/>
          <w:sz w:val="20"/>
          <w:szCs w:val="22"/>
        </w:rPr>
      </w:pPr>
    </w:p>
    <w:p w14:paraId="0D8E8327" w14:textId="77777777" w:rsidR="007747F2" w:rsidRPr="00160A10" w:rsidRDefault="007747F2" w:rsidP="007747F2">
      <w:pPr>
        <w:tabs>
          <w:tab w:val="left" w:pos="270"/>
        </w:tabs>
        <w:rPr>
          <w:rFonts w:ascii="Arial" w:hAnsi="Arial"/>
          <w:bCs/>
          <w:color w:val="000000"/>
          <w:sz w:val="20"/>
          <w:szCs w:val="22"/>
        </w:rPr>
      </w:pPr>
      <w:r w:rsidRPr="00160A10">
        <w:rPr>
          <w:rFonts w:ascii="Arial" w:hAnsi="Arial"/>
          <w:bCs/>
          <w:color w:val="000000"/>
          <w:sz w:val="20"/>
          <w:szCs w:val="22"/>
        </w:rPr>
        <w:t xml:space="preserve">With the upcoming release, users will be able to deliver any MAGNET project files as </w:t>
      </w:r>
      <w:proofErr w:type="spellStart"/>
      <w:r w:rsidRPr="00160A10">
        <w:rPr>
          <w:rFonts w:ascii="Arial" w:hAnsi="Arial"/>
          <w:bCs/>
          <w:color w:val="000000"/>
          <w:sz w:val="20"/>
          <w:szCs w:val="22"/>
        </w:rPr>
        <w:t>i</w:t>
      </w:r>
      <w:proofErr w:type="spellEnd"/>
      <w:r w:rsidRPr="00160A10">
        <w:rPr>
          <w:rFonts w:ascii="Arial" w:hAnsi="Arial"/>
          <w:bCs/>
          <w:color w:val="000000"/>
          <w:sz w:val="20"/>
          <w:szCs w:val="22"/>
        </w:rPr>
        <w:t xml:space="preserve">-models into </w:t>
      </w:r>
      <w:proofErr w:type="spellStart"/>
      <w:r w:rsidRPr="00160A10">
        <w:rPr>
          <w:rFonts w:ascii="Arial" w:hAnsi="Arial"/>
          <w:bCs/>
          <w:color w:val="000000"/>
          <w:sz w:val="20"/>
          <w:szCs w:val="22"/>
        </w:rPr>
        <w:t>ProjectWise</w:t>
      </w:r>
      <w:proofErr w:type="spellEnd"/>
      <w:r w:rsidRPr="00160A10">
        <w:rPr>
          <w:rFonts w:ascii="Arial" w:hAnsi="Arial"/>
          <w:bCs/>
          <w:color w:val="000000"/>
          <w:sz w:val="20"/>
          <w:szCs w:val="22"/>
        </w:rPr>
        <w:t xml:space="preserve"> for the purpose of capturing “As Constructed” conditions of infrastructure projects.</w:t>
      </w:r>
    </w:p>
    <w:p w14:paraId="2F4A1ED3" w14:textId="77777777" w:rsidR="007747F2" w:rsidRPr="00160A10" w:rsidRDefault="007747F2" w:rsidP="00A96B7D">
      <w:pPr>
        <w:tabs>
          <w:tab w:val="left" w:pos="270"/>
        </w:tabs>
        <w:jc w:val="right"/>
        <w:rPr>
          <w:rFonts w:ascii="Arial" w:hAnsi="Arial"/>
          <w:bCs/>
          <w:color w:val="000000"/>
          <w:sz w:val="20"/>
          <w:szCs w:val="22"/>
        </w:rPr>
      </w:pPr>
    </w:p>
    <w:p w14:paraId="498D4C35" w14:textId="77777777" w:rsidR="007747F2" w:rsidRPr="00160A10" w:rsidRDefault="007747F2" w:rsidP="007747F2">
      <w:pPr>
        <w:tabs>
          <w:tab w:val="left" w:pos="270"/>
        </w:tabs>
        <w:rPr>
          <w:rFonts w:ascii="Arial" w:hAnsi="Arial"/>
          <w:bCs/>
          <w:color w:val="000000"/>
          <w:sz w:val="20"/>
          <w:szCs w:val="22"/>
        </w:rPr>
      </w:pPr>
      <w:r w:rsidRPr="00160A10">
        <w:rPr>
          <w:rFonts w:ascii="Arial" w:hAnsi="Arial"/>
          <w:bCs/>
          <w:color w:val="000000"/>
          <w:sz w:val="20"/>
          <w:szCs w:val="22"/>
        </w:rPr>
        <w:t>Dustin Parkman, Bentley vice president of product development</w:t>
      </w:r>
      <w:r w:rsidR="00B15F38">
        <w:rPr>
          <w:rFonts w:ascii="Arial" w:hAnsi="Arial"/>
          <w:bCs/>
          <w:color w:val="000000"/>
          <w:sz w:val="20"/>
          <w:szCs w:val="22"/>
        </w:rPr>
        <w:t>,</w:t>
      </w:r>
      <w:r w:rsidR="00C41185">
        <w:rPr>
          <w:rFonts w:ascii="Arial" w:hAnsi="Arial"/>
          <w:bCs/>
          <w:color w:val="000000"/>
          <w:sz w:val="20"/>
          <w:szCs w:val="22"/>
        </w:rPr>
        <w:t xml:space="preserve"> said</w:t>
      </w:r>
      <w:r w:rsidRPr="00160A10">
        <w:rPr>
          <w:rFonts w:ascii="Arial" w:hAnsi="Arial"/>
          <w:bCs/>
          <w:color w:val="000000"/>
          <w:sz w:val="20"/>
          <w:szCs w:val="22"/>
        </w:rPr>
        <w:t>, “We are excited to offer the industry-first abi</w:t>
      </w:r>
      <w:r w:rsidR="00C41185">
        <w:rPr>
          <w:rFonts w:ascii="Arial" w:hAnsi="Arial"/>
          <w:bCs/>
          <w:color w:val="000000"/>
          <w:sz w:val="20"/>
          <w:szCs w:val="22"/>
        </w:rPr>
        <w:t xml:space="preserve">lity to ‘round trip’ </w:t>
      </w:r>
      <w:proofErr w:type="spellStart"/>
      <w:r w:rsidR="00C41185">
        <w:rPr>
          <w:rFonts w:ascii="Arial" w:hAnsi="Arial"/>
          <w:bCs/>
          <w:color w:val="000000"/>
          <w:sz w:val="20"/>
          <w:szCs w:val="22"/>
        </w:rPr>
        <w:t>i</w:t>
      </w:r>
      <w:proofErr w:type="spellEnd"/>
      <w:r w:rsidR="00C41185">
        <w:rPr>
          <w:rFonts w:ascii="Arial" w:hAnsi="Arial"/>
          <w:bCs/>
          <w:color w:val="000000"/>
          <w:sz w:val="20"/>
          <w:szCs w:val="22"/>
        </w:rPr>
        <w:t>-models. </w:t>
      </w:r>
      <w:r w:rsidRPr="00160A10">
        <w:rPr>
          <w:rFonts w:ascii="Arial" w:hAnsi="Arial"/>
          <w:bCs/>
          <w:color w:val="000000"/>
          <w:sz w:val="20"/>
          <w:szCs w:val="22"/>
        </w:rPr>
        <w:t xml:space="preserve">Soon operators will be able to send </w:t>
      </w:r>
      <w:proofErr w:type="spellStart"/>
      <w:r w:rsidRPr="00160A10">
        <w:rPr>
          <w:rFonts w:ascii="Arial" w:hAnsi="Arial"/>
          <w:bCs/>
          <w:color w:val="000000"/>
          <w:sz w:val="20"/>
          <w:szCs w:val="22"/>
        </w:rPr>
        <w:t>i</w:t>
      </w:r>
      <w:proofErr w:type="spellEnd"/>
      <w:r w:rsidRPr="00160A10">
        <w:rPr>
          <w:rFonts w:ascii="Arial" w:hAnsi="Arial"/>
          <w:bCs/>
          <w:color w:val="000000"/>
          <w:sz w:val="20"/>
          <w:szCs w:val="22"/>
        </w:rPr>
        <w:t>-models directly to their mobile work force</w:t>
      </w:r>
      <w:r w:rsidR="00F51E94">
        <w:rPr>
          <w:rFonts w:ascii="Arial" w:hAnsi="Arial"/>
          <w:bCs/>
          <w:color w:val="000000"/>
          <w:sz w:val="20"/>
          <w:szCs w:val="22"/>
        </w:rPr>
        <w:t>,</w:t>
      </w:r>
      <w:r w:rsidRPr="00160A10">
        <w:rPr>
          <w:rFonts w:ascii="Arial" w:hAnsi="Arial"/>
          <w:bCs/>
          <w:color w:val="000000"/>
          <w:sz w:val="20"/>
          <w:szCs w:val="22"/>
        </w:rPr>
        <w:t xml:space="preserve"> who can consume the models, update them directly on the job site, and then send the updated </w:t>
      </w:r>
      <w:proofErr w:type="spellStart"/>
      <w:r w:rsidRPr="00160A10">
        <w:rPr>
          <w:rFonts w:ascii="Arial" w:hAnsi="Arial"/>
          <w:bCs/>
          <w:color w:val="000000"/>
          <w:sz w:val="20"/>
          <w:szCs w:val="22"/>
        </w:rPr>
        <w:t>i</w:t>
      </w:r>
      <w:proofErr w:type="spellEnd"/>
      <w:r w:rsidRPr="00160A10">
        <w:rPr>
          <w:rFonts w:ascii="Arial" w:hAnsi="Arial"/>
          <w:bCs/>
          <w:color w:val="000000"/>
          <w:sz w:val="20"/>
          <w:szCs w:val="22"/>
        </w:rPr>
        <w:t xml:space="preserve">-models from the field back to </w:t>
      </w:r>
      <w:proofErr w:type="spellStart"/>
      <w:r w:rsidRPr="00160A10">
        <w:rPr>
          <w:rFonts w:ascii="Arial" w:hAnsi="Arial"/>
          <w:bCs/>
          <w:color w:val="000000"/>
          <w:sz w:val="20"/>
          <w:szCs w:val="22"/>
        </w:rPr>
        <w:t>ProjectWise</w:t>
      </w:r>
      <w:proofErr w:type="spellEnd"/>
      <w:r w:rsidRPr="00160A10">
        <w:rPr>
          <w:rFonts w:ascii="Arial" w:hAnsi="Arial"/>
          <w:bCs/>
          <w:color w:val="000000"/>
          <w:sz w:val="20"/>
          <w:szCs w:val="22"/>
        </w:rPr>
        <w:t xml:space="preserve"> with selected data (points, point lists, layers library) directly to an </w:t>
      </w:r>
      <w:proofErr w:type="spellStart"/>
      <w:r w:rsidRPr="00160A10">
        <w:rPr>
          <w:rFonts w:ascii="Arial" w:hAnsi="Arial"/>
          <w:bCs/>
          <w:color w:val="000000"/>
          <w:sz w:val="20"/>
          <w:szCs w:val="22"/>
        </w:rPr>
        <w:t>i</w:t>
      </w:r>
      <w:proofErr w:type="spellEnd"/>
      <w:r w:rsidRPr="00160A10">
        <w:rPr>
          <w:rFonts w:ascii="Arial" w:hAnsi="Arial"/>
          <w:bCs/>
          <w:color w:val="000000"/>
          <w:sz w:val="20"/>
          <w:szCs w:val="22"/>
        </w:rPr>
        <w:t xml:space="preserve">-model. </w:t>
      </w:r>
    </w:p>
    <w:p w14:paraId="4CB17900" w14:textId="77777777" w:rsidR="007747F2" w:rsidRPr="00160A10" w:rsidRDefault="007747F2" w:rsidP="007747F2">
      <w:pPr>
        <w:tabs>
          <w:tab w:val="left" w:pos="270"/>
        </w:tabs>
        <w:rPr>
          <w:rFonts w:ascii="Arial" w:hAnsi="Arial"/>
          <w:bCs/>
          <w:color w:val="000000"/>
          <w:sz w:val="20"/>
          <w:szCs w:val="22"/>
        </w:rPr>
      </w:pPr>
    </w:p>
    <w:p w14:paraId="4F7BD67B" w14:textId="77777777" w:rsidR="007747F2" w:rsidRPr="00160A10" w:rsidRDefault="007747F2" w:rsidP="007747F2">
      <w:pPr>
        <w:tabs>
          <w:tab w:val="left" w:pos="270"/>
        </w:tabs>
        <w:rPr>
          <w:rFonts w:ascii="Arial" w:hAnsi="Arial"/>
          <w:bCs/>
          <w:color w:val="000000"/>
          <w:sz w:val="20"/>
          <w:szCs w:val="22"/>
        </w:rPr>
      </w:pPr>
      <w:r w:rsidRPr="00160A10">
        <w:rPr>
          <w:rFonts w:ascii="Arial" w:hAnsi="Arial"/>
          <w:bCs/>
          <w:color w:val="000000"/>
          <w:sz w:val="20"/>
          <w:szCs w:val="22"/>
        </w:rPr>
        <w:t xml:space="preserve">“The integration between </w:t>
      </w:r>
      <w:proofErr w:type="spellStart"/>
      <w:r w:rsidRPr="00160A10">
        <w:rPr>
          <w:rFonts w:ascii="Arial" w:hAnsi="Arial"/>
          <w:bCs/>
          <w:color w:val="000000"/>
          <w:sz w:val="20"/>
          <w:szCs w:val="22"/>
        </w:rPr>
        <w:t>ProjectWise</w:t>
      </w:r>
      <w:proofErr w:type="spellEnd"/>
      <w:r w:rsidRPr="00160A10">
        <w:rPr>
          <w:rFonts w:ascii="Arial" w:hAnsi="Arial"/>
          <w:bCs/>
          <w:color w:val="000000"/>
          <w:sz w:val="20"/>
          <w:szCs w:val="22"/>
        </w:rPr>
        <w:t xml:space="preserve"> and MAGNET Enterprise has opened up endless new possibilities for construction</w:t>
      </w:r>
      <w:r w:rsidR="00EC712E">
        <w:rPr>
          <w:rFonts w:ascii="Arial" w:hAnsi="Arial"/>
          <w:bCs/>
          <w:color w:val="000000"/>
          <w:sz w:val="20"/>
          <w:szCs w:val="22"/>
        </w:rPr>
        <w:t>-</w:t>
      </w:r>
      <w:r w:rsidRPr="00160A10">
        <w:rPr>
          <w:rFonts w:ascii="Arial" w:hAnsi="Arial"/>
          <w:bCs/>
          <w:color w:val="000000"/>
          <w:sz w:val="20"/>
          <w:szCs w:val="22"/>
        </w:rPr>
        <w:t xml:space="preserve">driven engineering workflows using </w:t>
      </w:r>
      <w:proofErr w:type="spellStart"/>
      <w:r w:rsidRPr="00160A10">
        <w:rPr>
          <w:rFonts w:ascii="Arial" w:hAnsi="Arial"/>
          <w:bCs/>
          <w:color w:val="000000"/>
          <w:sz w:val="20"/>
          <w:szCs w:val="22"/>
        </w:rPr>
        <w:t>OpenRoads</w:t>
      </w:r>
      <w:proofErr w:type="spellEnd"/>
      <w:r w:rsidRPr="00160A10">
        <w:rPr>
          <w:rFonts w:ascii="Arial" w:hAnsi="Arial"/>
          <w:bCs/>
          <w:color w:val="000000"/>
          <w:sz w:val="20"/>
          <w:szCs w:val="22"/>
        </w:rPr>
        <w:t xml:space="preserve"> and MAGNET Office,” said Parkman.</w:t>
      </w:r>
    </w:p>
    <w:p w14:paraId="5CE01296" w14:textId="77777777" w:rsidR="007747F2" w:rsidRPr="00160A10" w:rsidRDefault="007747F2" w:rsidP="007747F2">
      <w:pPr>
        <w:tabs>
          <w:tab w:val="left" w:pos="270"/>
        </w:tabs>
        <w:rPr>
          <w:rFonts w:ascii="Arial" w:hAnsi="Arial"/>
          <w:bCs/>
          <w:color w:val="000000"/>
          <w:sz w:val="20"/>
          <w:szCs w:val="22"/>
        </w:rPr>
      </w:pPr>
    </w:p>
    <w:p w14:paraId="1B35DF88" w14:textId="77777777" w:rsidR="007747F2" w:rsidRPr="00160A10" w:rsidRDefault="007747F2" w:rsidP="00F86AB9">
      <w:pPr>
        <w:tabs>
          <w:tab w:val="left" w:pos="270"/>
        </w:tabs>
        <w:rPr>
          <w:rFonts w:ascii="Arial" w:hAnsi="Arial"/>
          <w:bCs/>
          <w:color w:val="000000"/>
          <w:sz w:val="20"/>
          <w:szCs w:val="22"/>
        </w:rPr>
      </w:pPr>
      <w:r w:rsidRPr="00160A10">
        <w:rPr>
          <w:rFonts w:ascii="Arial" w:hAnsi="Arial"/>
          <w:bCs/>
          <w:color w:val="000000"/>
          <w:sz w:val="20"/>
          <w:szCs w:val="22"/>
        </w:rPr>
        <w:t>MAGNET 4.0 is expected to be available in late June with additional upgrades and functionality for users.</w:t>
      </w:r>
    </w:p>
    <w:p w14:paraId="7CCD327A" w14:textId="77777777" w:rsidR="007747F2" w:rsidRPr="00230A0C" w:rsidRDefault="007747F2" w:rsidP="00F86AB9">
      <w:pPr>
        <w:tabs>
          <w:tab w:val="left" w:pos="270"/>
        </w:tabs>
        <w:rPr>
          <w:rFonts w:ascii="Arial" w:hAnsi="Arial"/>
          <w:bCs/>
          <w:color w:val="000000"/>
          <w:sz w:val="14"/>
          <w:szCs w:val="22"/>
        </w:rPr>
      </w:pPr>
    </w:p>
    <w:p w14:paraId="67167CDC" w14:textId="77777777" w:rsidR="007747F2" w:rsidRPr="007747F2" w:rsidRDefault="007530F6" w:rsidP="007747F2">
      <w:pPr>
        <w:tabs>
          <w:tab w:val="left" w:pos="270"/>
        </w:tabs>
        <w:jc w:val="center"/>
        <w:rPr>
          <w:rFonts w:ascii="Arial" w:hAnsi="Arial" w:cs="Arial"/>
          <w:sz w:val="16"/>
          <w:szCs w:val="18"/>
        </w:rPr>
      </w:pPr>
      <w:r w:rsidRPr="007747F2">
        <w:rPr>
          <w:rFonts w:ascii="Arial" w:hAnsi="Arial" w:cs="Arial"/>
          <w:sz w:val="16"/>
          <w:szCs w:val="18"/>
        </w:rPr>
        <w:t># # #</w:t>
      </w:r>
    </w:p>
    <w:p w14:paraId="64C0FE94" w14:textId="77777777" w:rsidR="007747F2" w:rsidRPr="009A2134" w:rsidRDefault="007747F2" w:rsidP="007747F2">
      <w:pPr>
        <w:tabs>
          <w:tab w:val="left" w:pos="270"/>
        </w:tabs>
        <w:jc w:val="center"/>
        <w:rPr>
          <w:rFonts w:ascii="Arial" w:hAnsi="Arial" w:cs="Arial"/>
          <w:sz w:val="14"/>
          <w:szCs w:val="18"/>
        </w:rPr>
      </w:pPr>
    </w:p>
    <w:p w14:paraId="5AF35ADE" w14:textId="77777777" w:rsidR="009A2134" w:rsidRDefault="009A2134" w:rsidP="007747F2">
      <w:pPr>
        <w:tabs>
          <w:tab w:val="left" w:pos="270"/>
        </w:tabs>
        <w:rPr>
          <w:rFonts w:ascii="Arial" w:hAnsi="Arial"/>
          <w:color w:val="808080" w:themeColor="background1" w:themeShade="80"/>
          <w:sz w:val="18"/>
          <w:szCs w:val="18"/>
        </w:rPr>
      </w:pPr>
      <w:r w:rsidRPr="009A2134">
        <w:rPr>
          <w:rFonts w:ascii="Arial" w:hAnsi="Arial"/>
          <w:color w:val="808080" w:themeColor="background1" w:themeShade="80"/>
          <w:sz w:val="18"/>
          <w:szCs w:val="18"/>
        </w:rPr>
        <w:t xml:space="preserve">Bentley, the "B" Bentley logo, </w:t>
      </w:r>
      <w:proofErr w:type="spellStart"/>
      <w:r w:rsidRPr="009A2134">
        <w:rPr>
          <w:rFonts w:ascii="Arial" w:hAnsi="Arial"/>
          <w:color w:val="808080" w:themeColor="background1" w:themeShade="80"/>
          <w:sz w:val="18"/>
          <w:szCs w:val="18"/>
        </w:rPr>
        <w:t>MicroStation</w:t>
      </w:r>
      <w:proofErr w:type="spellEnd"/>
      <w:r w:rsidRPr="009A2134">
        <w:rPr>
          <w:rFonts w:ascii="Arial" w:hAnsi="Arial"/>
          <w:color w:val="808080" w:themeColor="background1" w:themeShade="80"/>
          <w:sz w:val="18"/>
          <w:szCs w:val="18"/>
        </w:rPr>
        <w:t xml:space="preserve">, </w:t>
      </w:r>
      <w:proofErr w:type="spellStart"/>
      <w:r w:rsidRPr="009A2134">
        <w:rPr>
          <w:rFonts w:ascii="Arial" w:hAnsi="Arial"/>
          <w:color w:val="808080" w:themeColor="background1" w:themeShade="80"/>
          <w:sz w:val="18"/>
          <w:szCs w:val="18"/>
        </w:rPr>
        <w:t>OpenRoads</w:t>
      </w:r>
      <w:proofErr w:type="spellEnd"/>
      <w:r w:rsidRPr="009A2134">
        <w:rPr>
          <w:rFonts w:ascii="Arial" w:hAnsi="Arial"/>
          <w:color w:val="808080" w:themeColor="background1" w:themeShade="80"/>
          <w:sz w:val="18"/>
          <w:szCs w:val="18"/>
        </w:rPr>
        <w:t xml:space="preserve">, and </w:t>
      </w:r>
      <w:proofErr w:type="spellStart"/>
      <w:r w:rsidRPr="009A2134">
        <w:rPr>
          <w:rFonts w:ascii="Arial" w:hAnsi="Arial"/>
          <w:color w:val="808080" w:themeColor="background1" w:themeShade="80"/>
          <w:sz w:val="18"/>
          <w:szCs w:val="18"/>
        </w:rPr>
        <w:t>ProjectWise</w:t>
      </w:r>
      <w:proofErr w:type="spellEnd"/>
      <w:r w:rsidRPr="009A2134">
        <w:rPr>
          <w:rFonts w:ascii="Arial" w:hAnsi="Arial"/>
          <w:color w:val="808080" w:themeColor="background1" w:themeShade="80"/>
          <w:sz w:val="18"/>
          <w:szCs w:val="18"/>
        </w:rPr>
        <w:t xml:space="preserve"> are either registered or unregistered trademarks or service marks of Bentley Systems, Incorporated or one of its direct or indirect wholly owned subsidiaries. Other brands and product names are trademarks of their respective owners</w:t>
      </w:r>
      <w:r>
        <w:rPr>
          <w:rFonts w:ascii="Arial" w:hAnsi="Arial"/>
          <w:color w:val="808080" w:themeColor="background1" w:themeShade="80"/>
          <w:sz w:val="18"/>
          <w:szCs w:val="18"/>
        </w:rPr>
        <w:t>.</w:t>
      </w:r>
    </w:p>
    <w:p w14:paraId="44F1CE17" w14:textId="77777777" w:rsidR="009A2134" w:rsidRDefault="009A2134" w:rsidP="007747F2">
      <w:pPr>
        <w:tabs>
          <w:tab w:val="left" w:pos="270"/>
        </w:tabs>
        <w:rPr>
          <w:rFonts w:ascii="Arial" w:hAnsi="Arial"/>
          <w:color w:val="808080" w:themeColor="background1" w:themeShade="80"/>
          <w:sz w:val="18"/>
          <w:szCs w:val="18"/>
        </w:rPr>
      </w:pPr>
    </w:p>
    <w:p w14:paraId="0B7C2139" w14:textId="77777777" w:rsidR="009A2134" w:rsidRDefault="009A2134" w:rsidP="007747F2">
      <w:pPr>
        <w:tabs>
          <w:tab w:val="left" w:pos="270"/>
        </w:tabs>
        <w:rPr>
          <w:rFonts w:ascii="Arial" w:hAnsi="Arial"/>
          <w:b/>
          <w:color w:val="808080" w:themeColor="background1" w:themeShade="80"/>
          <w:sz w:val="18"/>
          <w:szCs w:val="18"/>
        </w:rPr>
      </w:pPr>
    </w:p>
    <w:p w14:paraId="60EF1E33" w14:textId="77777777" w:rsidR="0010399B" w:rsidRDefault="0010399B" w:rsidP="007747F2">
      <w:pPr>
        <w:tabs>
          <w:tab w:val="left" w:pos="270"/>
        </w:tabs>
        <w:rPr>
          <w:rFonts w:ascii="Arial" w:hAnsi="Arial"/>
          <w:b/>
          <w:color w:val="808080" w:themeColor="background1" w:themeShade="80"/>
          <w:sz w:val="18"/>
          <w:szCs w:val="18"/>
        </w:rPr>
      </w:pPr>
    </w:p>
    <w:p w14:paraId="039B1686" w14:textId="77777777" w:rsidR="0010399B" w:rsidRDefault="0010399B" w:rsidP="007747F2">
      <w:pPr>
        <w:tabs>
          <w:tab w:val="left" w:pos="270"/>
        </w:tabs>
        <w:rPr>
          <w:rFonts w:ascii="Arial" w:hAnsi="Arial"/>
          <w:b/>
          <w:color w:val="808080" w:themeColor="background1" w:themeShade="80"/>
          <w:sz w:val="18"/>
          <w:szCs w:val="18"/>
        </w:rPr>
      </w:pPr>
    </w:p>
    <w:p w14:paraId="6FBBB631" w14:textId="77777777" w:rsidR="0010399B" w:rsidRDefault="0010399B" w:rsidP="007747F2">
      <w:pPr>
        <w:tabs>
          <w:tab w:val="left" w:pos="270"/>
        </w:tabs>
        <w:rPr>
          <w:rFonts w:ascii="Arial" w:hAnsi="Arial"/>
          <w:b/>
          <w:color w:val="808080" w:themeColor="background1" w:themeShade="80"/>
          <w:sz w:val="18"/>
          <w:szCs w:val="18"/>
        </w:rPr>
      </w:pPr>
      <w:bookmarkStart w:id="0" w:name="_GoBack"/>
      <w:bookmarkEnd w:id="0"/>
    </w:p>
    <w:p w14:paraId="6344EF8D" w14:textId="77777777" w:rsidR="009A2134" w:rsidRPr="00160A10" w:rsidRDefault="007747F2" w:rsidP="007747F2">
      <w:pPr>
        <w:tabs>
          <w:tab w:val="left" w:pos="270"/>
        </w:tabs>
        <w:rPr>
          <w:rFonts w:ascii="Arial" w:hAnsi="Arial"/>
          <w:color w:val="808080" w:themeColor="background1" w:themeShade="80"/>
          <w:sz w:val="18"/>
          <w:szCs w:val="18"/>
        </w:rPr>
      </w:pPr>
      <w:r w:rsidRPr="00160A10">
        <w:rPr>
          <w:rFonts w:ascii="Arial" w:hAnsi="Arial"/>
          <w:b/>
          <w:color w:val="808080" w:themeColor="background1" w:themeShade="80"/>
          <w:sz w:val="18"/>
          <w:szCs w:val="18"/>
        </w:rPr>
        <w:lastRenderedPageBreak/>
        <w:t>About Bentley Systems</w:t>
      </w:r>
    </w:p>
    <w:p w14:paraId="66A6E3F0" w14:textId="77777777" w:rsidR="007747F2" w:rsidRPr="00160A10" w:rsidRDefault="007747F2" w:rsidP="007747F2">
      <w:pPr>
        <w:tabs>
          <w:tab w:val="left" w:pos="270"/>
        </w:tabs>
        <w:rPr>
          <w:rFonts w:ascii="Arial" w:hAnsi="Arial"/>
          <w:color w:val="808080" w:themeColor="background1" w:themeShade="80"/>
          <w:sz w:val="18"/>
          <w:szCs w:val="18"/>
        </w:rPr>
      </w:pPr>
      <w:r w:rsidRPr="00160A10">
        <w:rPr>
          <w:rFonts w:ascii="Arial" w:hAnsi="Arial"/>
          <w:color w:val="808080" w:themeColor="background1" w:themeShade="80"/>
          <w:sz w:val="18"/>
          <w:szCs w:val="18"/>
        </w:rPr>
        <w:t xml:space="preserve">Bentley Systems is a global leader in providing architects, engineers, geospatial professionals, constructors, and owner-operators with comprehensive software solutions for advancing the design, construction, and operations of infrastructure. Bentley users leverage information mobility across disciplines and throughout the infrastructure lifecycle to deliver better-performing projects and assets. Bentley solutions encompass </w:t>
      </w:r>
      <w:proofErr w:type="spellStart"/>
      <w:r w:rsidRPr="00160A10">
        <w:rPr>
          <w:rFonts w:ascii="Arial" w:hAnsi="Arial"/>
          <w:color w:val="808080" w:themeColor="background1" w:themeShade="80"/>
          <w:sz w:val="18"/>
          <w:szCs w:val="18"/>
        </w:rPr>
        <w:t>MicroStation</w:t>
      </w:r>
      <w:proofErr w:type="spellEnd"/>
      <w:r w:rsidRPr="00160A10">
        <w:rPr>
          <w:rFonts w:ascii="Arial" w:hAnsi="Arial"/>
          <w:color w:val="808080" w:themeColor="background1" w:themeShade="80"/>
          <w:sz w:val="18"/>
          <w:szCs w:val="18"/>
        </w:rPr>
        <w:t xml:space="preserve"> applications for information modeling, </w:t>
      </w:r>
      <w:proofErr w:type="spellStart"/>
      <w:r w:rsidRPr="00160A10">
        <w:rPr>
          <w:rFonts w:ascii="Arial" w:hAnsi="Arial"/>
          <w:color w:val="808080" w:themeColor="background1" w:themeShade="80"/>
          <w:sz w:val="18"/>
          <w:szCs w:val="18"/>
        </w:rPr>
        <w:t>ProjectWise</w:t>
      </w:r>
      <w:proofErr w:type="spellEnd"/>
      <w:r w:rsidRPr="00160A10">
        <w:rPr>
          <w:rFonts w:ascii="Arial" w:hAnsi="Arial"/>
          <w:color w:val="808080" w:themeColor="background1" w:themeShade="80"/>
          <w:sz w:val="18"/>
          <w:szCs w:val="18"/>
        </w:rPr>
        <w:t xml:space="preserve"> collaboration services to deliver integrated projects, and </w:t>
      </w:r>
      <w:proofErr w:type="spellStart"/>
      <w:r w:rsidRPr="00160A10">
        <w:rPr>
          <w:rFonts w:ascii="Arial" w:hAnsi="Arial"/>
          <w:color w:val="808080" w:themeColor="background1" w:themeShade="80"/>
          <w:sz w:val="18"/>
          <w:szCs w:val="18"/>
        </w:rPr>
        <w:t>AssetWise</w:t>
      </w:r>
      <w:proofErr w:type="spellEnd"/>
      <w:r w:rsidRPr="00160A10">
        <w:rPr>
          <w:rFonts w:ascii="Arial" w:hAnsi="Arial"/>
          <w:color w:val="808080" w:themeColor="background1" w:themeShade="80"/>
          <w:sz w:val="18"/>
          <w:szCs w:val="18"/>
        </w:rPr>
        <w:t xml:space="preserve"> operations services to achieve intelligent infrastructure – complemented by worldwide professional services and comprehensive managed services. Founded in 1984, Bentley has more than 3,000 colleagues in over 50 countries, more than $600 million in annual revenues, and since 2008 has invested more than $1 billion in research, development, and acquisitions. (</w:t>
      </w:r>
      <w:hyperlink r:id="rId9" w:history="1">
        <w:r w:rsidRPr="00160A10">
          <w:rPr>
            <w:rStyle w:val="Hyperlink"/>
            <w:rFonts w:ascii="Arial" w:hAnsi="Arial"/>
            <w:sz w:val="18"/>
            <w:szCs w:val="18"/>
          </w:rPr>
          <w:t>www.bentley.com</w:t>
        </w:r>
      </w:hyperlink>
      <w:r w:rsidRPr="00160A10">
        <w:rPr>
          <w:rFonts w:ascii="Arial" w:hAnsi="Arial"/>
          <w:color w:val="808080" w:themeColor="background1" w:themeShade="80"/>
          <w:sz w:val="18"/>
          <w:szCs w:val="18"/>
        </w:rPr>
        <w:t xml:space="preserve">) </w:t>
      </w:r>
    </w:p>
    <w:p w14:paraId="2B8367B9" w14:textId="77777777" w:rsidR="007747F2" w:rsidRPr="00160A10" w:rsidRDefault="007747F2" w:rsidP="007747F2">
      <w:pPr>
        <w:tabs>
          <w:tab w:val="left" w:pos="270"/>
        </w:tabs>
        <w:rPr>
          <w:rFonts w:ascii="Arial" w:hAnsi="Arial"/>
          <w:b/>
          <w:color w:val="808080" w:themeColor="background1" w:themeShade="80"/>
          <w:sz w:val="18"/>
          <w:szCs w:val="18"/>
        </w:rPr>
      </w:pPr>
    </w:p>
    <w:p w14:paraId="6B2EEF82" w14:textId="77777777" w:rsidR="007747F2" w:rsidRPr="00160A10" w:rsidRDefault="007747F2" w:rsidP="007747F2">
      <w:pPr>
        <w:tabs>
          <w:tab w:val="left" w:pos="270"/>
        </w:tabs>
        <w:rPr>
          <w:rFonts w:ascii="Arial" w:hAnsi="Arial"/>
          <w:color w:val="808080" w:themeColor="background1" w:themeShade="80"/>
          <w:sz w:val="18"/>
          <w:szCs w:val="18"/>
        </w:rPr>
      </w:pPr>
      <w:r w:rsidRPr="00160A10">
        <w:rPr>
          <w:rFonts w:ascii="Arial" w:hAnsi="Arial"/>
          <w:b/>
          <w:color w:val="808080" w:themeColor="background1" w:themeShade="80"/>
          <w:sz w:val="18"/>
          <w:szCs w:val="18"/>
        </w:rPr>
        <w:t>About Topcon Positioning Group</w:t>
      </w:r>
      <w:r w:rsidR="001855FB" w:rsidRPr="00160A10">
        <w:rPr>
          <w:rFonts w:ascii="Arial" w:hAnsi="Arial"/>
          <w:b/>
          <w:color w:val="808080" w:themeColor="background1" w:themeShade="80"/>
          <w:sz w:val="18"/>
          <w:szCs w:val="18"/>
        </w:rPr>
        <w:br/>
      </w:r>
      <w:r w:rsidRPr="00160A10">
        <w:rPr>
          <w:rFonts w:ascii="Arial" w:hAnsi="Arial"/>
          <w:color w:val="808080" w:themeColor="background1" w:themeShade="80"/>
          <w:sz w:val="18"/>
          <w:szCs w:val="18"/>
        </w:rPr>
        <w:t>Topcon Positioning Group is headquartered in Livermore, California, USA (</w:t>
      </w:r>
      <w:hyperlink r:id="rId10" w:history="1">
        <w:r w:rsidRPr="00160A10">
          <w:rPr>
            <w:rStyle w:val="Hyperlink"/>
            <w:rFonts w:ascii="Arial" w:hAnsi="Arial"/>
            <w:sz w:val="18"/>
            <w:szCs w:val="18"/>
          </w:rPr>
          <w:t>topconpositioning.com</w:t>
        </w:r>
      </w:hyperlink>
      <w:r w:rsidRPr="00160A10">
        <w:rPr>
          <w:rFonts w:ascii="Arial" w:hAnsi="Arial"/>
          <w:color w:val="808080" w:themeColor="background1" w:themeShade="80"/>
          <w:sz w:val="18"/>
          <w:szCs w:val="18"/>
        </w:rPr>
        <w:t xml:space="preserve">). Its European head office is in </w:t>
      </w:r>
      <w:proofErr w:type="spellStart"/>
      <w:r w:rsidRPr="00160A10">
        <w:rPr>
          <w:rFonts w:ascii="Arial" w:hAnsi="Arial"/>
          <w:color w:val="808080" w:themeColor="background1" w:themeShade="80"/>
          <w:sz w:val="18"/>
          <w:szCs w:val="18"/>
        </w:rPr>
        <w:t>Capelle</w:t>
      </w:r>
      <w:proofErr w:type="spellEnd"/>
      <w:r w:rsidRPr="00160A10">
        <w:rPr>
          <w:rFonts w:ascii="Arial" w:hAnsi="Arial"/>
          <w:color w:val="808080" w:themeColor="background1" w:themeShade="80"/>
          <w:sz w:val="18"/>
          <w:szCs w:val="18"/>
        </w:rPr>
        <w:t xml:space="preserve"> </w:t>
      </w:r>
      <w:proofErr w:type="spellStart"/>
      <w:r w:rsidRPr="00160A10">
        <w:rPr>
          <w:rFonts w:ascii="Arial" w:hAnsi="Arial"/>
          <w:color w:val="808080" w:themeColor="background1" w:themeShade="80"/>
          <w:sz w:val="18"/>
          <w:szCs w:val="18"/>
        </w:rPr>
        <w:t>a/d</w:t>
      </w:r>
      <w:proofErr w:type="spellEnd"/>
      <w:r w:rsidRPr="00160A10">
        <w:rPr>
          <w:rFonts w:ascii="Arial" w:hAnsi="Arial"/>
          <w:color w:val="808080" w:themeColor="background1" w:themeShade="80"/>
          <w:sz w:val="18"/>
          <w:szCs w:val="18"/>
        </w:rPr>
        <w:t xml:space="preserve"> </w:t>
      </w:r>
      <w:proofErr w:type="spellStart"/>
      <w:r w:rsidRPr="00160A10">
        <w:rPr>
          <w:rFonts w:ascii="Arial" w:hAnsi="Arial"/>
          <w:color w:val="808080" w:themeColor="background1" w:themeShade="80"/>
          <w:sz w:val="18"/>
          <w:szCs w:val="18"/>
        </w:rPr>
        <w:t>IJssel</w:t>
      </w:r>
      <w:proofErr w:type="spellEnd"/>
      <w:r w:rsidRPr="00160A10">
        <w:rPr>
          <w:rFonts w:ascii="Arial" w:hAnsi="Arial"/>
          <w:color w:val="808080" w:themeColor="background1" w:themeShade="80"/>
          <w:sz w:val="18"/>
          <w:szCs w:val="18"/>
        </w:rPr>
        <w:t>, the Netherlands (</w:t>
      </w:r>
      <w:hyperlink r:id="rId11" w:history="1">
        <w:r w:rsidRPr="00160A10">
          <w:rPr>
            <w:rStyle w:val="Hyperlink"/>
            <w:rFonts w:ascii="Arial" w:hAnsi="Arial"/>
            <w:sz w:val="18"/>
            <w:szCs w:val="18"/>
          </w:rPr>
          <w:t>topconpositioning.eu</w:t>
        </w:r>
      </w:hyperlink>
      <w:r w:rsidRPr="00160A10">
        <w:rPr>
          <w:rFonts w:ascii="Arial" w:hAnsi="Arial"/>
          <w:color w:val="808080" w:themeColor="background1" w:themeShade="80"/>
          <w:sz w:val="18"/>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160A10">
        <w:rPr>
          <w:rFonts w:ascii="Arial" w:hAnsi="Arial"/>
          <w:color w:val="808080" w:themeColor="background1" w:themeShade="80"/>
          <w:sz w:val="18"/>
          <w:szCs w:val="18"/>
        </w:rPr>
        <w:t>Wachendorff</w:t>
      </w:r>
      <w:proofErr w:type="spellEnd"/>
      <w:r w:rsidRPr="00160A10">
        <w:rPr>
          <w:rFonts w:ascii="Arial" w:hAnsi="Arial"/>
          <w:color w:val="808080" w:themeColor="background1" w:themeShade="80"/>
          <w:sz w:val="18"/>
          <w:szCs w:val="18"/>
        </w:rPr>
        <w:t xml:space="preserve"> </w:t>
      </w:r>
      <w:proofErr w:type="spellStart"/>
      <w:r w:rsidRPr="00160A10">
        <w:rPr>
          <w:rFonts w:ascii="Arial" w:hAnsi="Arial"/>
          <w:color w:val="808080" w:themeColor="background1" w:themeShade="80"/>
          <w:sz w:val="18"/>
          <w:szCs w:val="18"/>
        </w:rPr>
        <w:t>Elektronik</w:t>
      </w:r>
      <w:proofErr w:type="spellEnd"/>
      <w:r w:rsidRPr="00160A10">
        <w:rPr>
          <w:rFonts w:ascii="Arial" w:hAnsi="Arial"/>
          <w:color w:val="808080" w:themeColor="background1" w:themeShade="80"/>
          <w:sz w:val="18"/>
          <w:szCs w:val="18"/>
        </w:rPr>
        <w:t xml:space="preserve">, </w:t>
      </w:r>
      <w:proofErr w:type="spellStart"/>
      <w:r w:rsidRPr="00160A10">
        <w:rPr>
          <w:rFonts w:ascii="Arial" w:hAnsi="Arial"/>
          <w:color w:val="808080" w:themeColor="background1" w:themeShade="80"/>
          <w:sz w:val="18"/>
          <w:szCs w:val="18"/>
        </w:rPr>
        <w:t>Digi</w:t>
      </w:r>
      <w:proofErr w:type="spellEnd"/>
      <w:r w:rsidRPr="00160A10">
        <w:rPr>
          <w:rFonts w:ascii="Arial" w:hAnsi="Arial"/>
          <w:color w:val="808080" w:themeColor="background1" w:themeShade="80"/>
          <w:sz w:val="18"/>
          <w:szCs w:val="18"/>
        </w:rPr>
        <w:t>-Star, RDS Technologies, NORAC and 2LS. Topcon Corporation (</w:t>
      </w:r>
      <w:hyperlink r:id="rId12" w:history="1">
        <w:r w:rsidRPr="00160A10">
          <w:rPr>
            <w:rStyle w:val="Hyperlink"/>
            <w:rFonts w:ascii="Arial" w:hAnsi="Arial"/>
            <w:sz w:val="18"/>
            <w:szCs w:val="18"/>
          </w:rPr>
          <w:t>topcon.com</w:t>
        </w:r>
      </w:hyperlink>
      <w:r w:rsidRPr="00160A10">
        <w:rPr>
          <w:rFonts w:ascii="Arial" w:hAnsi="Arial"/>
          <w:color w:val="808080" w:themeColor="background1" w:themeShade="80"/>
          <w:sz w:val="18"/>
          <w:szCs w:val="18"/>
        </w:rPr>
        <w:t>), founded in 1932, is traded on the Tokyo Stock Exchange (7732). </w:t>
      </w:r>
    </w:p>
    <w:p w14:paraId="02A73D20" w14:textId="77777777" w:rsidR="00C725ED" w:rsidRPr="007747F2" w:rsidRDefault="00C725ED" w:rsidP="00E07F73">
      <w:pPr>
        <w:tabs>
          <w:tab w:val="left" w:pos="270"/>
        </w:tabs>
        <w:rPr>
          <w:rFonts w:ascii="Arial" w:hAnsi="Arial"/>
          <w:color w:val="808080" w:themeColor="background1" w:themeShade="80"/>
          <w:sz w:val="16"/>
          <w:szCs w:val="16"/>
        </w:rPr>
      </w:pPr>
    </w:p>
    <w:p w14:paraId="64E0A181" w14:textId="77777777" w:rsidR="00EB1000" w:rsidRPr="007747F2" w:rsidRDefault="00EB1000" w:rsidP="00E07F73">
      <w:pPr>
        <w:tabs>
          <w:tab w:val="left" w:pos="270"/>
        </w:tabs>
        <w:rPr>
          <w:rFonts w:ascii="Arial" w:hAnsi="Arial"/>
          <w:b/>
          <w:color w:val="808080" w:themeColor="background1" w:themeShade="80"/>
          <w:sz w:val="16"/>
          <w:szCs w:val="16"/>
        </w:rPr>
      </w:pPr>
      <w:r w:rsidRPr="007747F2">
        <w:rPr>
          <w:rFonts w:ascii="Arial" w:hAnsi="Arial"/>
          <w:b/>
          <w:color w:val="808080" w:themeColor="background1" w:themeShade="80"/>
          <w:sz w:val="16"/>
          <w:szCs w:val="16"/>
        </w:rPr>
        <w:t>Press Information</w:t>
      </w:r>
    </w:p>
    <w:p w14:paraId="18A0CA81" w14:textId="77777777" w:rsidR="007530F6" w:rsidRPr="007747F2" w:rsidRDefault="007530F6" w:rsidP="00E07F73">
      <w:pPr>
        <w:tabs>
          <w:tab w:val="left" w:pos="270"/>
        </w:tabs>
        <w:rPr>
          <w:rFonts w:ascii="Arial" w:hAnsi="Arial"/>
          <w:color w:val="666666"/>
          <w:sz w:val="16"/>
          <w:szCs w:val="16"/>
        </w:rPr>
      </w:pPr>
      <w:r w:rsidRPr="007747F2">
        <w:rPr>
          <w:rFonts w:ascii="Arial" w:hAnsi="Arial"/>
          <w:color w:val="808080" w:themeColor="background1" w:themeShade="80"/>
          <w:sz w:val="16"/>
          <w:szCs w:val="16"/>
        </w:rPr>
        <w:t xml:space="preserve">Topcon Positioning </w:t>
      </w:r>
      <w:r w:rsidRPr="007747F2">
        <w:rPr>
          <w:rFonts w:ascii="Arial" w:hAnsi="Arial"/>
          <w:color w:val="666666"/>
          <w:sz w:val="16"/>
          <w:szCs w:val="16"/>
        </w:rPr>
        <w:t>Group</w:t>
      </w:r>
    </w:p>
    <w:p w14:paraId="6B856BE9" w14:textId="77777777" w:rsidR="00F0754B" w:rsidRPr="007747F2" w:rsidRDefault="0010399B" w:rsidP="00E07F73">
      <w:pPr>
        <w:tabs>
          <w:tab w:val="left" w:pos="270"/>
        </w:tabs>
        <w:rPr>
          <w:rFonts w:ascii="Arial" w:hAnsi="Arial"/>
          <w:color w:val="666666"/>
          <w:sz w:val="16"/>
          <w:szCs w:val="16"/>
        </w:rPr>
      </w:pPr>
      <w:hyperlink r:id="rId13" w:history="1">
        <w:r w:rsidR="00F0754B" w:rsidRPr="007747F2">
          <w:rPr>
            <w:rStyle w:val="Hyperlink"/>
            <w:rFonts w:ascii="Arial" w:hAnsi="Arial"/>
            <w:sz w:val="16"/>
            <w:szCs w:val="16"/>
          </w:rPr>
          <w:t>CorpComm@topcon.com</w:t>
        </w:r>
      </w:hyperlink>
    </w:p>
    <w:p w14:paraId="7889BA8F" w14:textId="77777777" w:rsidR="00EB1000" w:rsidRPr="007747F2" w:rsidRDefault="00EB1000" w:rsidP="00E07F73">
      <w:pPr>
        <w:tabs>
          <w:tab w:val="left" w:pos="270"/>
        </w:tabs>
        <w:rPr>
          <w:rFonts w:ascii="Arial" w:hAnsi="Arial"/>
          <w:color w:val="808080" w:themeColor="background1" w:themeShade="80"/>
          <w:sz w:val="16"/>
          <w:szCs w:val="16"/>
        </w:rPr>
      </w:pPr>
      <w:r w:rsidRPr="007747F2">
        <w:rPr>
          <w:rFonts w:ascii="Arial" w:hAnsi="Arial"/>
          <w:color w:val="808080" w:themeColor="background1" w:themeShade="80"/>
          <w:sz w:val="16"/>
          <w:szCs w:val="16"/>
        </w:rPr>
        <w:t xml:space="preserve">USA: Staci Fitzgerald, </w:t>
      </w:r>
      <w:r w:rsidR="00FD032D" w:rsidRPr="007747F2">
        <w:rPr>
          <w:rFonts w:ascii="Arial" w:hAnsi="Arial"/>
          <w:color w:val="808080" w:themeColor="background1" w:themeShade="80"/>
          <w:sz w:val="16"/>
          <w:szCs w:val="16"/>
        </w:rPr>
        <w:t xml:space="preserve">+1 </w:t>
      </w:r>
      <w:r w:rsidRPr="007747F2">
        <w:rPr>
          <w:rFonts w:ascii="Arial" w:hAnsi="Arial"/>
          <w:color w:val="808080" w:themeColor="background1" w:themeShade="80"/>
          <w:sz w:val="16"/>
          <w:szCs w:val="16"/>
        </w:rPr>
        <w:t>925-245-8610</w:t>
      </w:r>
    </w:p>
    <w:p w14:paraId="56C6F5F6" w14:textId="77777777" w:rsidR="00853C9A" w:rsidRPr="007747F2" w:rsidRDefault="00EB1000" w:rsidP="00C81D46">
      <w:pPr>
        <w:tabs>
          <w:tab w:val="left" w:pos="270"/>
        </w:tabs>
        <w:rPr>
          <w:rFonts w:ascii="Arial" w:hAnsi="Arial"/>
          <w:color w:val="808080" w:themeColor="background1" w:themeShade="80"/>
          <w:sz w:val="16"/>
          <w:szCs w:val="16"/>
        </w:rPr>
      </w:pPr>
      <w:r w:rsidRPr="007747F2">
        <w:rPr>
          <w:rFonts w:ascii="Arial" w:hAnsi="Arial"/>
          <w:color w:val="808080" w:themeColor="background1" w:themeShade="80"/>
          <w:sz w:val="16"/>
          <w:szCs w:val="16"/>
        </w:rPr>
        <w:t>Europe: Stuart Proctor</w:t>
      </w:r>
      <w:r w:rsidR="00160A10">
        <w:rPr>
          <w:rFonts w:ascii="Arial" w:hAnsi="Arial"/>
          <w:color w:val="808080" w:themeColor="background1" w:themeShade="80"/>
          <w:sz w:val="16"/>
          <w:szCs w:val="16"/>
        </w:rPr>
        <w:t>,</w:t>
      </w:r>
      <w:r w:rsidR="00FD032D" w:rsidRPr="007747F2">
        <w:rPr>
          <w:rFonts w:ascii="Arial" w:hAnsi="Arial"/>
          <w:color w:val="808080" w:themeColor="background1" w:themeShade="80"/>
          <w:sz w:val="16"/>
          <w:szCs w:val="16"/>
        </w:rPr>
        <w:t xml:space="preserve"> +31 10 458 50 77</w:t>
      </w:r>
    </w:p>
    <w:p w14:paraId="29D6BB81" w14:textId="77777777" w:rsidR="007747F2" w:rsidRPr="007747F2" w:rsidRDefault="007747F2" w:rsidP="00C81D46">
      <w:pPr>
        <w:tabs>
          <w:tab w:val="left" w:pos="270"/>
        </w:tabs>
        <w:rPr>
          <w:rFonts w:ascii="Arial" w:hAnsi="Arial"/>
          <w:color w:val="808080" w:themeColor="background1" w:themeShade="80"/>
          <w:sz w:val="16"/>
          <w:szCs w:val="16"/>
        </w:rPr>
      </w:pPr>
    </w:p>
    <w:p w14:paraId="2DE4153D" w14:textId="77777777" w:rsidR="007747F2" w:rsidRPr="007747F2" w:rsidRDefault="007747F2" w:rsidP="007747F2">
      <w:pPr>
        <w:tabs>
          <w:tab w:val="left" w:pos="270"/>
        </w:tabs>
        <w:rPr>
          <w:rFonts w:ascii="Arial" w:hAnsi="Arial"/>
          <w:color w:val="808080" w:themeColor="background1" w:themeShade="80"/>
          <w:sz w:val="16"/>
          <w:szCs w:val="16"/>
        </w:rPr>
      </w:pPr>
      <w:r w:rsidRPr="007747F2">
        <w:rPr>
          <w:rFonts w:ascii="Arial" w:hAnsi="Arial"/>
          <w:color w:val="808080" w:themeColor="background1" w:themeShade="80"/>
          <w:sz w:val="16"/>
          <w:szCs w:val="16"/>
          <w:lang w:val="nl-BE"/>
        </w:rPr>
        <w:softHyphen/>
      </w:r>
      <w:r w:rsidRPr="007747F2">
        <w:rPr>
          <w:rFonts w:ascii="Arial" w:hAnsi="Arial"/>
          <w:color w:val="808080" w:themeColor="background1" w:themeShade="80"/>
          <w:sz w:val="16"/>
          <w:szCs w:val="16"/>
          <w:lang w:val="nl-BE"/>
        </w:rPr>
        <w:softHyphen/>
      </w:r>
      <w:r w:rsidRPr="007747F2">
        <w:rPr>
          <w:rFonts w:ascii="Arial" w:hAnsi="Arial"/>
          <w:color w:val="808080" w:themeColor="background1" w:themeShade="80"/>
          <w:sz w:val="16"/>
          <w:szCs w:val="16"/>
          <w:lang w:val="nl-BE"/>
        </w:rPr>
        <w:softHyphen/>
      </w:r>
      <w:r w:rsidRPr="007747F2">
        <w:rPr>
          <w:rFonts w:ascii="Arial" w:hAnsi="Arial"/>
          <w:color w:val="808080" w:themeColor="background1" w:themeShade="80"/>
          <w:sz w:val="16"/>
          <w:szCs w:val="16"/>
          <w:lang w:val="nl-BE"/>
        </w:rPr>
        <w:softHyphen/>
      </w:r>
      <w:r w:rsidRPr="007747F2">
        <w:rPr>
          <w:rFonts w:ascii="Arial" w:hAnsi="Arial"/>
          <w:color w:val="808080" w:themeColor="background1" w:themeShade="80"/>
          <w:sz w:val="16"/>
          <w:szCs w:val="16"/>
          <w:lang w:val="nl-BE"/>
        </w:rPr>
        <w:softHyphen/>
      </w:r>
      <w:r w:rsidRPr="007747F2">
        <w:rPr>
          <w:rFonts w:ascii="Arial" w:hAnsi="Arial"/>
          <w:color w:val="808080" w:themeColor="background1" w:themeShade="80"/>
          <w:sz w:val="16"/>
          <w:szCs w:val="16"/>
          <w:lang w:val="nl-BE"/>
        </w:rPr>
        <w:softHyphen/>
      </w:r>
      <w:r w:rsidRPr="007747F2">
        <w:rPr>
          <w:rFonts w:ascii="Arial" w:hAnsi="Arial"/>
          <w:color w:val="808080" w:themeColor="background1" w:themeShade="80"/>
          <w:sz w:val="16"/>
          <w:szCs w:val="16"/>
        </w:rPr>
        <w:t>Bentley Press Contact:</w:t>
      </w:r>
    </w:p>
    <w:p w14:paraId="220F82AE" w14:textId="77777777" w:rsidR="007747F2" w:rsidRPr="007747F2" w:rsidRDefault="007747F2" w:rsidP="007747F2">
      <w:pPr>
        <w:tabs>
          <w:tab w:val="left" w:pos="270"/>
        </w:tabs>
        <w:rPr>
          <w:rFonts w:ascii="Arial" w:hAnsi="Arial"/>
          <w:color w:val="808080" w:themeColor="background1" w:themeShade="80"/>
          <w:sz w:val="16"/>
          <w:szCs w:val="16"/>
        </w:rPr>
      </w:pPr>
      <w:r w:rsidRPr="007747F2">
        <w:rPr>
          <w:rFonts w:ascii="Arial" w:hAnsi="Arial"/>
          <w:color w:val="808080" w:themeColor="background1" w:themeShade="80"/>
          <w:sz w:val="16"/>
          <w:szCs w:val="16"/>
        </w:rPr>
        <w:t>Gail McGrew</w:t>
      </w:r>
    </w:p>
    <w:p w14:paraId="4815058F" w14:textId="77777777" w:rsidR="007747F2" w:rsidRPr="007747F2" w:rsidRDefault="007747F2" w:rsidP="007747F2">
      <w:pPr>
        <w:tabs>
          <w:tab w:val="left" w:pos="270"/>
        </w:tabs>
        <w:rPr>
          <w:rFonts w:ascii="Arial" w:hAnsi="Arial"/>
          <w:color w:val="808080" w:themeColor="background1" w:themeShade="80"/>
          <w:sz w:val="16"/>
          <w:szCs w:val="16"/>
        </w:rPr>
      </w:pPr>
      <w:r w:rsidRPr="007747F2">
        <w:rPr>
          <w:rFonts w:ascii="Arial" w:hAnsi="Arial"/>
          <w:color w:val="808080" w:themeColor="background1" w:themeShade="80"/>
          <w:sz w:val="16"/>
          <w:szCs w:val="16"/>
        </w:rPr>
        <w:t>+1 610 458 2752</w:t>
      </w:r>
    </w:p>
    <w:p w14:paraId="69830933" w14:textId="77777777" w:rsidR="007747F2" w:rsidRPr="007747F2" w:rsidRDefault="0010399B" w:rsidP="007747F2">
      <w:pPr>
        <w:tabs>
          <w:tab w:val="left" w:pos="270"/>
        </w:tabs>
        <w:rPr>
          <w:rFonts w:ascii="Arial" w:hAnsi="Arial"/>
          <w:color w:val="808080" w:themeColor="background1" w:themeShade="80"/>
          <w:sz w:val="16"/>
          <w:szCs w:val="16"/>
        </w:rPr>
      </w:pPr>
      <w:hyperlink r:id="rId14" w:history="1">
        <w:r w:rsidR="007747F2" w:rsidRPr="007747F2">
          <w:rPr>
            <w:rStyle w:val="Hyperlink"/>
            <w:rFonts w:ascii="Arial" w:hAnsi="Arial"/>
            <w:sz w:val="16"/>
            <w:szCs w:val="16"/>
          </w:rPr>
          <w:t>gail.mcgrew@bentley.com</w:t>
        </w:r>
      </w:hyperlink>
      <w:r w:rsidR="007747F2" w:rsidRPr="007747F2">
        <w:rPr>
          <w:rFonts w:ascii="Arial" w:hAnsi="Arial"/>
          <w:color w:val="808080" w:themeColor="background1" w:themeShade="80"/>
          <w:sz w:val="16"/>
          <w:szCs w:val="16"/>
        </w:rPr>
        <w:t xml:space="preserve">  </w:t>
      </w:r>
    </w:p>
    <w:p w14:paraId="6304E9F4" w14:textId="77777777" w:rsidR="007747F2" w:rsidRPr="00C81D46" w:rsidRDefault="007747F2" w:rsidP="00C81D46">
      <w:pPr>
        <w:tabs>
          <w:tab w:val="left" w:pos="270"/>
        </w:tabs>
        <w:rPr>
          <w:rFonts w:ascii="Arial" w:hAnsi="Arial"/>
          <w:color w:val="808080" w:themeColor="background1" w:themeShade="80"/>
          <w:sz w:val="14"/>
          <w:szCs w:val="18"/>
        </w:rPr>
      </w:pPr>
    </w:p>
    <w:sectPr w:rsidR="007747F2" w:rsidRPr="00C81D46" w:rsidSect="0010399B">
      <w:headerReference w:type="first" r:id="rId15"/>
      <w:footerReference w:type="first" r:id="rId16"/>
      <w:pgSz w:w="12240" w:h="15840"/>
      <w:pgMar w:top="1800" w:right="1440" w:bottom="1440"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A73D8" w14:textId="77777777" w:rsidR="000F60A7" w:rsidRDefault="000F60A7">
      <w:r>
        <w:separator/>
      </w:r>
    </w:p>
  </w:endnote>
  <w:endnote w:type="continuationSeparator" w:id="0">
    <w:p w14:paraId="2F271584" w14:textId="77777777" w:rsidR="000F60A7" w:rsidRDefault="000F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9A80B" w14:textId="77777777" w:rsidR="007B43B6" w:rsidRPr="00283069" w:rsidRDefault="007B43B6" w:rsidP="00283069">
    <w:pPr>
      <w:pStyle w:val="Footer"/>
      <w:jc w:val="right"/>
    </w:pPr>
    <w:r>
      <w:rPr>
        <w:noProof/>
      </w:rPr>
      <w:drawing>
        <wp:inline distT="0" distB="0" distL="0" distR="0" wp14:anchorId="176A10A2" wp14:editId="5B0CC8D4">
          <wp:extent cx="406400" cy="406400"/>
          <wp:effectExtent l="0" t="0" r="0" b="0"/>
          <wp:docPr id="10" name="Picture 1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4814CC7" wp14:editId="3F6B2704">
          <wp:extent cx="406400" cy="406400"/>
          <wp:effectExtent l="0" t="0" r="0" b="0"/>
          <wp:docPr id="11" name="Picture 11">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0CC48B30" wp14:editId="6B1C75E5">
          <wp:extent cx="406400" cy="406400"/>
          <wp:effectExtent l="0" t="0" r="0" b="0"/>
          <wp:docPr id="12" name="Picture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DE3BAA4" wp14:editId="647C0782">
          <wp:extent cx="406400" cy="406400"/>
          <wp:effectExtent l="0" t="0" r="0" b="0"/>
          <wp:docPr id="13" name="Picture 1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0538EF94" wp14:editId="744BC313">
          <wp:extent cx="406400" cy="406400"/>
          <wp:effectExtent l="0" t="0" r="0" b="0"/>
          <wp:docPr id="14" name="Picture 1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901C38" w14:textId="77777777" w:rsidR="000F60A7" w:rsidRDefault="000F60A7">
      <w:r>
        <w:separator/>
      </w:r>
    </w:p>
  </w:footnote>
  <w:footnote w:type="continuationSeparator" w:id="0">
    <w:p w14:paraId="0EE5D4DD" w14:textId="77777777" w:rsidR="000F60A7" w:rsidRDefault="000F60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7E269" w14:textId="77777777" w:rsidR="007B43B6" w:rsidRPr="00EB1000" w:rsidRDefault="007B43B6"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A3ACB93" wp14:editId="5CA09467">
          <wp:simplePos x="0" y="0"/>
          <wp:positionH relativeFrom="column">
            <wp:posOffset>-634365</wp:posOffset>
          </wp:positionH>
          <wp:positionV relativeFrom="paragraph">
            <wp:posOffset>2540</wp:posOffset>
          </wp:positionV>
          <wp:extent cx="7252335" cy="1093497"/>
          <wp:effectExtent l="0" t="0" r="1206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D25B48F" w14:textId="77777777" w:rsidR="007B43B6" w:rsidRPr="00EB1000" w:rsidRDefault="007B43B6" w:rsidP="00220127">
    <w:pPr>
      <w:pStyle w:val="Header"/>
      <w:ind w:right="-720"/>
      <w:jc w:val="right"/>
      <w:rPr>
        <w:rFonts w:ascii="Arial" w:hAnsi="Arial"/>
        <w:color w:val="FFFFFF" w:themeColor="background1"/>
        <w:sz w:val="32"/>
        <w:szCs w:val="32"/>
      </w:rPr>
    </w:pPr>
  </w:p>
  <w:p w14:paraId="7A8C8054" w14:textId="77777777" w:rsidR="007B43B6" w:rsidRPr="001A276A" w:rsidRDefault="007B43B6"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0F60A7"/>
    <w:rsid w:val="0010399B"/>
    <w:rsid w:val="00105D3C"/>
    <w:rsid w:val="00160A10"/>
    <w:rsid w:val="00163F32"/>
    <w:rsid w:val="00177523"/>
    <w:rsid w:val="001855FB"/>
    <w:rsid w:val="001A276A"/>
    <w:rsid w:val="001A5950"/>
    <w:rsid w:val="001B6BA0"/>
    <w:rsid w:val="001D47AE"/>
    <w:rsid w:val="001E495F"/>
    <w:rsid w:val="001F02F7"/>
    <w:rsid w:val="00211CAC"/>
    <w:rsid w:val="0021353A"/>
    <w:rsid w:val="00220127"/>
    <w:rsid w:val="00230A0C"/>
    <w:rsid w:val="00234742"/>
    <w:rsid w:val="002377E8"/>
    <w:rsid w:val="00265C21"/>
    <w:rsid w:val="00267859"/>
    <w:rsid w:val="002751AA"/>
    <w:rsid w:val="00283069"/>
    <w:rsid w:val="00283421"/>
    <w:rsid w:val="002B2158"/>
    <w:rsid w:val="002B65A9"/>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105C"/>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002A"/>
    <w:rsid w:val="006926B3"/>
    <w:rsid w:val="006B2A9A"/>
    <w:rsid w:val="006E05C2"/>
    <w:rsid w:val="006F0130"/>
    <w:rsid w:val="007530F6"/>
    <w:rsid w:val="00756005"/>
    <w:rsid w:val="007605FA"/>
    <w:rsid w:val="00765F8C"/>
    <w:rsid w:val="00773A4C"/>
    <w:rsid w:val="007747F2"/>
    <w:rsid w:val="0078639E"/>
    <w:rsid w:val="007A42EB"/>
    <w:rsid w:val="007B3233"/>
    <w:rsid w:val="007B43B6"/>
    <w:rsid w:val="007C481B"/>
    <w:rsid w:val="007D26FD"/>
    <w:rsid w:val="00810DE0"/>
    <w:rsid w:val="008141F4"/>
    <w:rsid w:val="008205DE"/>
    <w:rsid w:val="00832E9A"/>
    <w:rsid w:val="00846CEF"/>
    <w:rsid w:val="00853C9A"/>
    <w:rsid w:val="00870D37"/>
    <w:rsid w:val="008802C4"/>
    <w:rsid w:val="00884C4C"/>
    <w:rsid w:val="00891FF7"/>
    <w:rsid w:val="008962D4"/>
    <w:rsid w:val="008A7455"/>
    <w:rsid w:val="008D0202"/>
    <w:rsid w:val="008E6FD9"/>
    <w:rsid w:val="008F54A3"/>
    <w:rsid w:val="009434F4"/>
    <w:rsid w:val="00956EF7"/>
    <w:rsid w:val="009666D5"/>
    <w:rsid w:val="00975493"/>
    <w:rsid w:val="009964DE"/>
    <w:rsid w:val="009A2134"/>
    <w:rsid w:val="00A06D66"/>
    <w:rsid w:val="00A47E24"/>
    <w:rsid w:val="00A57BD4"/>
    <w:rsid w:val="00A60195"/>
    <w:rsid w:val="00A9365C"/>
    <w:rsid w:val="00A96B7D"/>
    <w:rsid w:val="00A976A5"/>
    <w:rsid w:val="00AA2A43"/>
    <w:rsid w:val="00AC09BA"/>
    <w:rsid w:val="00AE6481"/>
    <w:rsid w:val="00B15F38"/>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41185"/>
    <w:rsid w:val="00C638D1"/>
    <w:rsid w:val="00C725ED"/>
    <w:rsid w:val="00C7597C"/>
    <w:rsid w:val="00C81D46"/>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C712E"/>
    <w:rsid w:val="00ED70D3"/>
    <w:rsid w:val="00EE33D2"/>
    <w:rsid w:val="00F04339"/>
    <w:rsid w:val="00F0754B"/>
    <w:rsid w:val="00F463E2"/>
    <w:rsid w:val="00F51E94"/>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40EBD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yperlink" Target="mailto:gail.mcgrew@bentley.com"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bentley.com" TargetMode="External"/><Relationship Id="rId10" Type="http://schemas.openxmlformats.org/officeDocument/2006/relationships/hyperlink" Target="http://www.topconpositioning.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3.jpeg"/><Relationship Id="rId5" Type="http://schemas.openxmlformats.org/officeDocument/2006/relationships/hyperlink" Target="https://twitter.com/topcon_today" TargetMode="External"/><Relationship Id="rId6" Type="http://schemas.openxmlformats.org/officeDocument/2006/relationships/image" Target="media/image4.jpeg"/><Relationship Id="rId7" Type="http://schemas.openxmlformats.org/officeDocument/2006/relationships/hyperlink" Target="https://www.youtube.com/user/TopconToday" TargetMode="External"/><Relationship Id="rId8" Type="http://schemas.openxmlformats.org/officeDocument/2006/relationships/image" Target="media/image5.jpeg"/><Relationship Id="rId9" Type="http://schemas.openxmlformats.org/officeDocument/2006/relationships/hyperlink" Target="https://www.instagram.com/topcontoday/" TargetMode="External"/><Relationship Id="rId10" Type="http://schemas.openxmlformats.org/officeDocument/2006/relationships/image" Target="media/image6.jpeg"/><Relationship Id="rId1" Type="http://schemas.openxmlformats.org/officeDocument/2006/relationships/hyperlink" Target="https://www.facebook.com/TopconToday" TargetMode="External"/><Relationship Id="rId2"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FA8ED-00A8-3D4F-9F1D-A6FC69F00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762</Words>
  <Characters>4346</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5098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4</cp:revision>
  <cp:lastPrinted>2015-08-13T12:52:00Z</cp:lastPrinted>
  <dcterms:created xsi:type="dcterms:W3CDTF">2016-06-02T17:32:00Z</dcterms:created>
  <dcterms:modified xsi:type="dcterms:W3CDTF">2016-06-02T19:48:00Z</dcterms:modified>
  <cp:category/>
</cp:coreProperties>
</file>